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29" w:rsidRDefault="001C0CDF">
      <w:pPr>
        <w:pStyle w:val="12"/>
        <w:tabs>
          <w:tab w:val="left" w:pos="2765"/>
        </w:tabs>
        <w:spacing w:before="360" w:line="360" w:lineRule="exact"/>
        <w:ind w:right="0"/>
        <w:rPr>
          <w:spacing w:val="4"/>
          <w:sz w:val="28"/>
        </w:rPr>
      </w:pPr>
      <w:r>
        <w:rPr>
          <w:spacing w:val="4"/>
          <w:sz w:val="28"/>
        </w:rPr>
        <w:t>ПРАВИТЕЛЬСТВО КИРОВСКОЙ ОБЛАСТИ</w:t>
      </w:r>
    </w:p>
    <w:p w:rsidR="00814029" w:rsidRDefault="001C0CDF">
      <w:pPr>
        <w:pStyle w:val="ConsPlusTitle"/>
        <w:spacing w:before="360" w:line="360" w:lineRule="exact"/>
        <w:jc w:val="center"/>
        <w:rPr>
          <w:sz w:val="32"/>
        </w:rPr>
      </w:pPr>
      <w:r>
        <w:rPr>
          <w:sz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814029" w:rsidTr="00BF76EC">
        <w:tc>
          <w:tcPr>
            <w:tcW w:w="1985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814029" w:rsidRDefault="00BF76EC" w:rsidP="00BF76EC">
            <w:pPr>
              <w:tabs>
                <w:tab w:val="left" w:pos="2765"/>
              </w:tabs>
              <w:spacing w:before="360"/>
              <w:rPr>
                <w:sz w:val="28"/>
              </w:rPr>
            </w:pPr>
            <w:r>
              <w:rPr>
                <w:sz w:val="28"/>
              </w:rPr>
              <w:t>22.04.2025</w:t>
            </w:r>
          </w:p>
        </w:tc>
        <w:tc>
          <w:tcPr>
            <w:tcW w:w="2731" w:type="dxa"/>
            <w:tcMar>
              <w:left w:w="70" w:type="dxa"/>
              <w:right w:w="70" w:type="dxa"/>
            </w:tcMar>
            <w:vAlign w:val="bottom"/>
          </w:tcPr>
          <w:p w:rsidR="00814029" w:rsidRDefault="00814029" w:rsidP="00BF76EC">
            <w:pPr>
              <w:spacing w:before="360"/>
              <w:ind w:left="-1985" w:firstLine="851"/>
              <w:rPr>
                <w:sz w:val="28"/>
              </w:rPr>
            </w:pPr>
          </w:p>
        </w:tc>
        <w:tc>
          <w:tcPr>
            <w:tcW w:w="2372" w:type="dxa"/>
            <w:tcMar>
              <w:left w:w="70" w:type="dxa"/>
              <w:right w:w="70" w:type="dxa"/>
            </w:tcMar>
            <w:vAlign w:val="bottom"/>
          </w:tcPr>
          <w:p w:rsidR="00814029" w:rsidRDefault="001C0CDF" w:rsidP="00BF76EC">
            <w:pPr>
              <w:spacing w:before="36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814029" w:rsidRDefault="00BF76EC" w:rsidP="00BF76EC">
            <w:pPr>
              <w:spacing w:before="360"/>
              <w:rPr>
                <w:sz w:val="28"/>
              </w:rPr>
            </w:pPr>
            <w:r>
              <w:rPr>
                <w:sz w:val="28"/>
              </w:rPr>
              <w:t>207-П</w:t>
            </w:r>
          </w:p>
        </w:tc>
      </w:tr>
    </w:tbl>
    <w:p w:rsidR="00814029" w:rsidRDefault="001C0CDF">
      <w:pPr>
        <w:pStyle w:val="ConsPlusTitle"/>
        <w:spacing w:after="480" w:line="480" w:lineRule="exact"/>
        <w:jc w:val="center"/>
        <w:rPr>
          <w:b w:val="0"/>
        </w:rPr>
      </w:pPr>
      <w:r>
        <w:rPr>
          <w:b w:val="0"/>
        </w:rPr>
        <w:t>г. Киров</w:t>
      </w:r>
    </w:p>
    <w:p w:rsidR="00814029" w:rsidRDefault="001C0CDF">
      <w:pPr>
        <w:spacing w:after="480"/>
        <w:ind w:left="709" w:right="709"/>
        <w:jc w:val="center"/>
        <w:rPr>
          <w:b/>
          <w:sz w:val="28"/>
        </w:rPr>
      </w:pPr>
      <w:r>
        <w:rPr>
          <w:b/>
          <w:sz w:val="28"/>
        </w:rPr>
        <w:t xml:space="preserve"> О предоставлении </w:t>
      </w:r>
      <w:r w:rsidRPr="00101212">
        <w:rPr>
          <w:b/>
          <w:sz w:val="28"/>
        </w:rPr>
        <w:t xml:space="preserve">субсидий </w:t>
      </w:r>
      <w:r w:rsidR="00BC35CB" w:rsidRPr="00101212">
        <w:rPr>
          <w:b/>
          <w:sz w:val="28"/>
        </w:rPr>
        <w:t xml:space="preserve">из местного бюджета </w:t>
      </w:r>
      <w:r w:rsidRPr="00101212">
        <w:rPr>
          <w:b/>
          <w:sz w:val="28"/>
        </w:rPr>
        <w:t xml:space="preserve">на возмещение части затрат на приобретение современных сельскохозяйственной техники и оборудования для первичной переработки сельскохозяйственной продукции и (или) уплату лизинговых платежей по договорам финансовой аренды (лизинга) </w:t>
      </w:r>
    </w:p>
    <w:p w:rsidR="00814029" w:rsidRDefault="001C0CDF" w:rsidP="001C3E90">
      <w:pPr>
        <w:spacing w:line="400" w:lineRule="exact"/>
        <w:ind w:firstLine="709"/>
        <w:jc w:val="both"/>
        <w:rPr>
          <w:sz w:val="28"/>
        </w:rPr>
      </w:pPr>
      <w:r w:rsidRPr="00BF76EC">
        <w:rPr>
          <w:spacing w:val="-2"/>
          <w:sz w:val="28"/>
        </w:rPr>
        <w:t>В соответствии с Законом Кировской области от 17.09.2005 № 361-ЗО «О наделении органов местного самоуправления муниципальных образований Кировской области отдельными государственными</w:t>
      </w:r>
      <w:r>
        <w:rPr>
          <w:sz w:val="28"/>
        </w:rPr>
        <w:t xml:space="preserve"> полномочиями области по поддержке сельскохозяйственного производства» </w:t>
      </w:r>
      <w:r w:rsidR="004E6889">
        <w:rPr>
          <w:sz w:val="28"/>
        </w:rPr>
        <w:t>с целью создания условий для совершенствования материально-технической и технологической базы сельскохозяйственного производства в Кировской области</w:t>
      </w:r>
      <w:r>
        <w:rPr>
          <w:sz w:val="28"/>
        </w:rPr>
        <w:t xml:space="preserve"> и реализации государственной </w:t>
      </w:r>
      <w:hyperlink r:id="rId8" w:history="1">
        <w:r>
          <w:rPr>
            <w:sz w:val="28"/>
          </w:rPr>
          <w:t>программы</w:t>
        </w:r>
      </w:hyperlink>
      <w:r>
        <w:rPr>
          <w:sz w:val="28"/>
        </w:rPr>
        <w:t xml:space="preserve"> Кировской области «Развитие агропромышленного комплекса», утвержденной постановлением Правительства Кировской области от 15.12.2023 № 696-П «Об утверждении государственной программы Кировской области «Развитие агропромышленного комплекса», Правительство Кировской области ПОСТАНОВЛЯЕТ:</w:t>
      </w:r>
    </w:p>
    <w:p w:rsidR="00814029" w:rsidRPr="00101212" w:rsidRDefault="001C0CDF" w:rsidP="001C3E90">
      <w:pPr>
        <w:pStyle w:val="aa"/>
        <w:numPr>
          <w:ilvl w:val="0"/>
          <w:numId w:val="1"/>
        </w:numPr>
        <w:tabs>
          <w:tab w:val="left" w:pos="1134"/>
        </w:tabs>
        <w:spacing w:line="40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Порядок предоставления субсидий </w:t>
      </w:r>
      <w:r w:rsidR="00BC35CB">
        <w:rPr>
          <w:sz w:val="28"/>
        </w:rPr>
        <w:t xml:space="preserve">из местного бюджета </w:t>
      </w:r>
      <w:r>
        <w:rPr>
          <w:sz w:val="28"/>
        </w:rPr>
        <w:t>на возмещение части затрат</w:t>
      </w:r>
      <w:r w:rsidR="00101212">
        <w:rPr>
          <w:sz w:val="28"/>
        </w:rPr>
        <w:t xml:space="preserve"> </w:t>
      </w:r>
      <w:r>
        <w:rPr>
          <w:sz w:val="28"/>
        </w:rPr>
        <w:t>на </w:t>
      </w:r>
      <w:r w:rsidR="00AC348D">
        <w:rPr>
          <w:sz w:val="28"/>
        </w:rPr>
        <w:t xml:space="preserve"> </w:t>
      </w:r>
      <w:r>
        <w:rPr>
          <w:sz w:val="28"/>
        </w:rPr>
        <w:t>приобретение современных</w:t>
      </w:r>
      <w:r w:rsidR="00101212">
        <w:rPr>
          <w:sz w:val="28"/>
        </w:rPr>
        <w:t xml:space="preserve"> </w:t>
      </w:r>
      <w:r>
        <w:rPr>
          <w:sz w:val="28"/>
        </w:rPr>
        <w:t xml:space="preserve">сельскохозяйственной техники и оборудования для первичной переработки сельскохозяйственной продукции и (или) уплату лизинговых платежей по договорам финансовой аренды (лизинга) </w:t>
      </w:r>
      <w:r w:rsidRPr="00101212">
        <w:rPr>
          <w:sz w:val="28"/>
        </w:rPr>
        <w:t>согласно приложению.</w:t>
      </w:r>
    </w:p>
    <w:p w:rsidR="00BC35CB" w:rsidRPr="00101212" w:rsidRDefault="00BC35CB" w:rsidP="001C3E90">
      <w:pPr>
        <w:pStyle w:val="aa"/>
        <w:numPr>
          <w:ilvl w:val="0"/>
          <w:numId w:val="1"/>
        </w:numPr>
        <w:tabs>
          <w:tab w:val="left" w:pos="1134"/>
        </w:tabs>
        <w:spacing w:line="400" w:lineRule="exact"/>
        <w:ind w:left="0" w:firstLine="709"/>
        <w:jc w:val="both"/>
        <w:rPr>
          <w:sz w:val="28"/>
        </w:rPr>
      </w:pPr>
      <w:r w:rsidRPr="00101212">
        <w:rPr>
          <w:sz w:val="28"/>
        </w:rPr>
        <w:t>Установить, что отбор получателей субсиди</w:t>
      </w:r>
      <w:r w:rsidR="00ED0633">
        <w:rPr>
          <w:sz w:val="28"/>
        </w:rPr>
        <w:t>й</w:t>
      </w:r>
      <w:r w:rsidRPr="00101212">
        <w:rPr>
          <w:sz w:val="28"/>
        </w:rPr>
        <w:t xml:space="preserve"> из местного бюджета на</w:t>
      </w:r>
      <w:r w:rsidR="00101212" w:rsidRPr="00101212">
        <w:rPr>
          <w:sz w:val="28"/>
        </w:rPr>
        <w:t xml:space="preserve"> возмещение части затрат на </w:t>
      </w:r>
      <w:r w:rsidR="00AC348D">
        <w:rPr>
          <w:sz w:val="28"/>
        </w:rPr>
        <w:t xml:space="preserve"> </w:t>
      </w:r>
      <w:r w:rsidR="00101212" w:rsidRPr="00101212">
        <w:rPr>
          <w:sz w:val="28"/>
        </w:rPr>
        <w:t>приобретение</w:t>
      </w:r>
      <w:r w:rsidR="00AC348D">
        <w:rPr>
          <w:sz w:val="28"/>
        </w:rPr>
        <w:t xml:space="preserve"> </w:t>
      </w:r>
      <w:r w:rsidR="00101212" w:rsidRPr="00101212">
        <w:rPr>
          <w:sz w:val="28"/>
        </w:rPr>
        <w:t>современных</w:t>
      </w:r>
      <w:r w:rsidR="00AC348D">
        <w:rPr>
          <w:sz w:val="28"/>
        </w:rPr>
        <w:t xml:space="preserve"> </w:t>
      </w:r>
      <w:r w:rsidR="00101212" w:rsidRPr="00101212">
        <w:rPr>
          <w:sz w:val="28"/>
        </w:rPr>
        <w:t xml:space="preserve">сельскохозяйственной техники и оборудования для первичной переработки сельскохозяйственной продукции и (или) уплату лизинговых платежей по </w:t>
      </w:r>
      <w:r w:rsidR="00101212" w:rsidRPr="00101212">
        <w:rPr>
          <w:sz w:val="28"/>
        </w:rPr>
        <w:lastRenderedPageBreak/>
        <w:t>договорам финансовой аренды (лизинга)</w:t>
      </w:r>
      <w:r w:rsidRPr="00101212">
        <w:rPr>
          <w:sz w:val="28"/>
        </w:rPr>
        <w:t xml:space="preserve"> осуществляется в порядке, определенном настоящим постановлением. </w:t>
      </w:r>
    </w:p>
    <w:p w:rsidR="00702B52" w:rsidRPr="004103E6" w:rsidRDefault="00BC35CB" w:rsidP="001C3E90">
      <w:pPr>
        <w:pStyle w:val="16"/>
        <w:numPr>
          <w:ilvl w:val="0"/>
          <w:numId w:val="1"/>
        </w:numPr>
        <w:tabs>
          <w:tab w:val="left" w:pos="1276"/>
        </w:tabs>
        <w:spacing w:after="0" w:line="400" w:lineRule="exact"/>
        <w:ind w:left="0" w:firstLine="709"/>
        <w:rPr>
          <w:color w:val="auto"/>
        </w:rPr>
      </w:pPr>
      <w:r w:rsidRPr="00101212">
        <w:rPr>
          <w:color w:val="auto"/>
          <w:szCs w:val="28"/>
        </w:rPr>
        <w:t>Ф</w:t>
      </w:r>
      <w:r w:rsidR="001C0CDF" w:rsidRPr="00101212">
        <w:rPr>
          <w:color w:val="auto"/>
          <w:szCs w:val="28"/>
        </w:rPr>
        <w:t>инансово</w:t>
      </w:r>
      <w:r w:rsidRPr="00101212">
        <w:rPr>
          <w:color w:val="auto"/>
          <w:szCs w:val="28"/>
        </w:rPr>
        <w:t xml:space="preserve">е </w:t>
      </w:r>
      <w:r w:rsidR="001C0CDF" w:rsidRPr="00101212">
        <w:rPr>
          <w:color w:val="auto"/>
          <w:szCs w:val="28"/>
        </w:rPr>
        <w:t>обеспечени</w:t>
      </w:r>
      <w:r w:rsidRPr="00101212">
        <w:rPr>
          <w:color w:val="auto"/>
          <w:szCs w:val="28"/>
        </w:rPr>
        <w:t xml:space="preserve">е расходов на </w:t>
      </w:r>
      <w:r w:rsidR="001C0CDF" w:rsidRPr="00101212">
        <w:rPr>
          <w:color w:val="auto"/>
          <w:szCs w:val="28"/>
        </w:rPr>
        <w:t>предоставлени</w:t>
      </w:r>
      <w:r w:rsidRPr="00101212">
        <w:rPr>
          <w:color w:val="auto"/>
          <w:szCs w:val="28"/>
        </w:rPr>
        <w:t>е</w:t>
      </w:r>
      <w:r w:rsidR="001C0CDF" w:rsidRPr="00101212">
        <w:rPr>
          <w:color w:val="auto"/>
          <w:szCs w:val="28"/>
        </w:rPr>
        <w:t xml:space="preserve"> субсидий </w:t>
      </w:r>
      <w:r w:rsidRPr="00101212">
        <w:rPr>
          <w:color w:val="auto"/>
          <w:szCs w:val="28"/>
        </w:rPr>
        <w:t xml:space="preserve">из </w:t>
      </w:r>
      <w:r w:rsidRPr="00BF76EC">
        <w:rPr>
          <w:color w:val="auto"/>
          <w:spacing w:val="-2"/>
          <w:szCs w:val="28"/>
        </w:rPr>
        <w:t>местного бюджета</w:t>
      </w:r>
      <w:r w:rsidR="00101212" w:rsidRPr="00BF76EC">
        <w:rPr>
          <w:color w:val="auto"/>
          <w:spacing w:val="-2"/>
          <w:szCs w:val="28"/>
        </w:rPr>
        <w:t xml:space="preserve"> </w:t>
      </w:r>
      <w:r w:rsidR="00101212" w:rsidRPr="00BF76EC">
        <w:rPr>
          <w:spacing w:val="-2"/>
        </w:rPr>
        <w:t>на возмещение части затрат на  приобретение современных сельскохозяйственной техники и оборудования для первичной переработки сельскохозяйственной продукции и (или) уплату лизинговых</w:t>
      </w:r>
      <w:r w:rsidR="00101212" w:rsidRPr="004103E6">
        <w:t xml:space="preserve"> платежей по договорам финансовой аренды (лизинга)</w:t>
      </w:r>
      <w:r w:rsidR="00101212" w:rsidRPr="004103E6">
        <w:rPr>
          <w:color w:val="auto"/>
          <w:szCs w:val="28"/>
        </w:rPr>
        <w:t xml:space="preserve"> </w:t>
      </w:r>
      <w:r w:rsidR="00E46D9C" w:rsidRPr="004103E6">
        <w:rPr>
          <w:color w:val="auto"/>
          <w:szCs w:val="28"/>
        </w:rPr>
        <w:t xml:space="preserve">(далее – субсидии) </w:t>
      </w:r>
      <w:r w:rsidR="001C0CDF" w:rsidRPr="004103E6">
        <w:rPr>
          <w:color w:val="auto"/>
          <w:szCs w:val="28"/>
        </w:rPr>
        <w:t>явля</w:t>
      </w:r>
      <w:r w:rsidRPr="004103E6">
        <w:rPr>
          <w:color w:val="auto"/>
          <w:szCs w:val="28"/>
        </w:rPr>
        <w:t>е</w:t>
      </w:r>
      <w:r w:rsidR="001C0CDF" w:rsidRPr="004103E6">
        <w:rPr>
          <w:color w:val="auto"/>
          <w:szCs w:val="28"/>
        </w:rPr>
        <w:t xml:space="preserve">тся </w:t>
      </w:r>
      <w:r w:rsidRPr="00BF76EC">
        <w:rPr>
          <w:color w:val="auto"/>
          <w:spacing w:val="-2"/>
          <w:szCs w:val="28"/>
        </w:rPr>
        <w:t xml:space="preserve">расходным обязательством муниципальных образований </w:t>
      </w:r>
      <w:r w:rsidR="00EA542D" w:rsidRPr="00BF76EC">
        <w:rPr>
          <w:color w:val="auto"/>
          <w:spacing w:val="-2"/>
          <w:szCs w:val="28"/>
        </w:rPr>
        <w:t xml:space="preserve">Кировской области </w:t>
      </w:r>
      <w:r w:rsidRPr="00BF76EC">
        <w:rPr>
          <w:color w:val="auto"/>
          <w:spacing w:val="-2"/>
          <w:szCs w:val="28"/>
        </w:rPr>
        <w:t>и осуществляется за счет и в пределах</w:t>
      </w:r>
      <w:r w:rsidRPr="004103E6">
        <w:rPr>
          <w:color w:val="auto"/>
          <w:szCs w:val="28"/>
        </w:rPr>
        <w:t xml:space="preserve"> бюджетных ассигнований местного </w:t>
      </w:r>
      <w:r w:rsidRPr="00BF76EC">
        <w:rPr>
          <w:color w:val="auto"/>
          <w:spacing w:val="-2"/>
          <w:szCs w:val="28"/>
        </w:rPr>
        <w:t xml:space="preserve">бюджета, источником </w:t>
      </w:r>
      <w:r w:rsidR="00EA542D" w:rsidRPr="00BF76EC">
        <w:rPr>
          <w:color w:val="auto"/>
          <w:spacing w:val="-2"/>
          <w:szCs w:val="28"/>
        </w:rPr>
        <w:t xml:space="preserve">финансового обеспечения </w:t>
      </w:r>
      <w:r w:rsidRPr="00BF76EC">
        <w:rPr>
          <w:color w:val="auto"/>
          <w:spacing w:val="-2"/>
          <w:szCs w:val="28"/>
        </w:rPr>
        <w:t>которых явля</w:t>
      </w:r>
      <w:r w:rsidR="00907008" w:rsidRPr="00BF76EC">
        <w:rPr>
          <w:color w:val="auto"/>
          <w:spacing w:val="-2"/>
          <w:szCs w:val="28"/>
        </w:rPr>
        <w:t>ю</w:t>
      </w:r>
      <w:r w:rsidRPr="00BF76EC">
        <w:rPr>
          <w:color w:val="auto"/>
          <w:spacing w:val="-2"/>
          <w:szCs w:val="28"/>
        </w:rPr>
        <w:t xml:space="preserve">тся </w:t>
      </w:r>
      <w:r w:rsidR="00EA542D" w:rsidRPr="00BF76EC">
        <w:rPr>
          <w:color w:val="auto"/>
          <w:spacing w:val="-2"/>
          <w:szCs w:val="28"/>
        </w:rPr>
        <w:t>субвенци</w:t>
      </w:r>
      <w:r w:rsidR="00907008" w:rsidRPr="00BF76EC">
        <w:rPr>
          <w:color w:val="auto"/>
          <w:spacing w:val="-2"/>
          <w:szCs w:val="28"/>
        </w:rPr>
        <w:t>и</w:t>
      </w:r>
      <w:r w:rsidR="00702B52" w:rsidRPr="00BF76EC">
        <w:rPr>
          <w:color w:val="auto"/>
          <w:spacing w:val="-2"/>
          <w:szCs w:val="28"/>
        </w:rPr>
        <w:t xml:space="preserve"> </w:t>
      </w:r>
      <w:r w:rsidR="000F4AB5" w:rsidRPr="00BF76EC">
        <w:rPr>
          <w:color w:val="auto"/>
          <w:spacing w:val="-2"/>
          <w:szCs w:val="28"/>
        </w:rPr>
        <w:t xml:space="preserve">местным бюджетам </w:t>
      </w:r>
      <w:r w:rsidR="00702B52" w:rsidRPr="00BF76EC">
        <w:rPr>
          <w:color w:val="auto"/>
          <w:spacing w:val="-2"/>
          <w:szCs w:val="28"/>
        </w:rPr>
        <w:t>из областного бюджета</w:t>
      </w:r>
      <w:r w:rsidR="00EA542D" w:rsidRPr="00BF76EC">
        <w:rPr>
          <w:color w:val="auto"/>
          <w:spacing w:val="-2"/>
          <w:szCs w:val="28"/>
        </w:rPr>
        <w:t xml:space="preserve"> на</w:t>
      </w:r>
      <w:r w:rsidR="00E46D9C" w:rsidRPr="00BF76EC">
        <w:rPr>
          <w:color w:val="auto"/>
          <w:spacing w:val="-2"/>
          <w:szCs w:val="28"/>
        </w:rPr>
        <w:t xml:space="preserve"> осуществление отдельных государственных полномочий области</w:t>
      </w:r>
      <w:r w:rsidR="00E46D9C" w:rsidRPr="004103E6">
        <w:rPr>
          <w:color w:val="auto"/>
          <w:szCs w:val="28"/>
        </w:rPr>
        <w:t xml:space="preserve"> по поддержке сельскохозяйственного производства на предоставление субсидий.</w:t>
      </w:r>
      <w:r w:rsidR="00E46D9C" w:rsidRPr="004103E6">
        <w:rPr>
          <w:color w:val="auto"/>
        </w:rPr>
        <w:t xml:space="preserve"> </w:t>
      </w:r>
    </w:p>
    <w:p w:rsidR="00814029" w:rsidRPr="00E87C54" w:rsidRDefault="001C0CDF" w:rsidP="001C3E90">
      <w:pPr>
        <w:pStyle w:val="16"/>
        <w:numPr>
          <w:ilvl w:val="0"/>
          <w:numId w:val="1"/>
        </w:numPr>
        <w:tabs>
          <w:tab w:val="left" w:pos="1276"/>
        </w:tabs>
        <w:spacing w:after="0" w:line="400" w:lineRule="exact"/>
        <w:ind w:left="0" w:firstLine="709"/>
        <w:rPr>
          <w:color w:val="auto"/>
        </w:rPr>
      </w:pPr>
      <w:r w:rsidRPr="004103E6">
        <w:rPr>
          <w:color w:val="auto"/>
        </w:rPr>
        <w:t>Контроль за выполнением постановления возложить</w:t>
      </w:r>
      <w:r w:rsidRPr="004103E6">
        <w:rPr>
          <w:color w:val="auto"/>
        </w:rPr>
        <w:br/>
        <w:t>на министерство сельского хозяйства и продо</w:t>
      </w:r>
      <w:r w:rsidRPr="00E87C54">
        <w:rPr>
          <w:color w:val="auto"/>
        </w:rPr>
        <w:t>вольствия Кировской области.</w:t>
      </w:r>
    </w:p>
    <w:p w:rsidR="00814029" w:rsidRPr="00BF76EC" w:rsidRDefault="001C0CDF" w:rsidP="001C3E90">
      <w:pPr>
        <w:pStyle w:val="16"/>
        <w:numPr>
          <w:ilvl w:val="0"/>
          <w:numId w:val="1"/>
        </w:numPr>
        <w:tabs>
          <w:tab w:val="left" w:pos="1276"/>
        </w:tabs>
        <w:spacing w:after="0" w:line="400" w:lineRule="exact"/>
        <w:ind w:left="0" w:firstLine="709"/>
        <w:rPr>
          <w:color w:val="auto"/>
          <w:spacing w:val="-2"/>
        </w:rPr>
      </w:pPr>
      <w:r w:rsidRPr="00BF76EC">
        <w:rPr>
          <w:color w:val="auto"/>
          <w:spacing w:val="-2"/>
        </w:rPr>
        <w:t>Настоящее постановление вступает в силу со дня его официального опубликования.</w:t>
      </w:r>
    </w:p>
    <w:p w:rsidR="00814029" w:rsidRDefault="001C0CDF" w:rsidP="00932C71">
      <w:pPr>
        <w:tabs>
          <w:tab w:val="left" w:pos="1134"/>
          <w:tab w:val="right" w:pos="9072"/>
        </w:tabs>
        <w:spacing w:before="720"/>
        <w:rPr>
          <w:sz w:val="28"/>
        </w:rPr>
      </w:pPr>
      <w:r>
        <w:rPr>
          <w:sz w:val="28"/>
        </w:rPr>
        <w:t>Председател</w:t>
      </w:r>
      <w:r w:rsidR="00AE3345">
        <w:rPr>
          <w:sz w:val="28"/>
        </w:rPr>
        <w:t>ь</w:t>
      </w:r>
      <w:r>
        <w:rPr>
          <w:sz w:val="28"/>
        </w:rPr>
        <w:t xml:space="preserve"> Правительства </w:t>
      </w:r>
    </w:p>
    <w:p w:rsidR="00932C71" w:rsidRDefault="00BF76EC" w:rsidP="00932C71">
      <w:pPr>
        <w:tabs>
          <w:tab w:val="left" w:pos="1134"/>
          <w:tab w:val="right" w:pos="9354"/>
        </w:tabs>
        <w:spacing w:after="120"/>
        <w:rPr>
          <w:sz w:val="28"/>
        </w:rPr>
      </w:pPr>
      <w:r>
        <w:rPr>
          <w:sz w:val="28"/>
        </w:rPr>
        <w:t xml:space="preserve">Кировской области    </w:t>
      </w:r>
      <w:r w:rsidR="00932C71">
        <w:rPr>
          <w:sz w:val="28"/>
        </w:rPr>
        <w:t>М.А. Сандалов</w:t>
      </w:r>
      <w:bookmarkStart w:id="0" w:name="_GoBack"/>
      <w:bookmarkEnd w:id="0"/>
    </w:p>
    <w:sectPr w:rsidR="00932C71">
      <w:headerReference w:type="default" r:id="rId9"/>
      <w:headerReference w:type="first" r:id="rId10"/>
      <w:pgSz w:w="11906" w:h="16838"/>
      <w:pgMar w:top="1134" w:right="851" w:bottom="1134" w:left="1701" w:header="567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35" w:rsidRDefault="000F2035">
      <w:r>
        <w:separator/>
      </w:r>
    </w:p>
  </w:endnote>
  <w:endnote w:type="continuationSeparator" w:id="0">
    <w:p w:rsidR="000F2035" w:rsidRDefault="000F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35" w:rsidRDefault="000F2035">
      <w:r>
        <w:separator/>
      </w:r>
    </w:p>
  </w:footnote>
  <w:footnote w:type="continuationSeparator" w:id="0">
    <w:p w:rsidR="000F2035" w:rsidRDefault="000F2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29" w:rsidRDefault="001C0CD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F76EC">
      <w:rPr>
        <w:noProof/>
      </w:rPr>
      <w:t>2</w:t>
    </w:r>
    <w:r>
      <w:fldChar w:fldCharType="end"/>
    </w:r>
  </w:p>
  <w:p w:rsidR="00814029" w:rsidRDefault="00814029">
    <w:pPr>
      <w:pStyle w:val="a3"/>
      <w:jc w:val="center"/>
    </w:pPr>
  </w:p>
  <w:p w:rsidR="00814029" w:rsidRDefault="008140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29" w:rsidRDefault="001C0CDF">
    <w:pPr>
      <w:pStyle w:val="a3"/>
      <w:jc w:val="center"/>
    </w:pPr>
    <w:r>
      <w:rPr>
        <w:noProof/>
      </w:rPr>
      <w:drawing>
        <wp:inline distT="0" distB="0" distL="0" distR="0" wp14:anchorId="4726522F" wp14:editId="242BBD74">
          <wp:extent cx="476250" cy="600075"/>
          <wp:effectExtent l="0" t="0" r="0" b="0"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762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3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29"/>
    <w:rsid w:val="000A1192"/>
    <w:rsid w:val="000C1987"/>
    <w:rsid w:val="000D4008"/>
    <w:rsid w:val="000F2035"/>
    <w:rsid w:val="000F4AB5"/>
    <w:rsid w:val="00101212"/>
    <w:rsid w:val="00137458"/>
    <w:rsid w:val="001C0CDF"/>
    <w:rsid w:val="001C3E90"/>
    <w:rsid w:val="001F0202"/>
    <w:rsid w:val="00250CA4"/>
    <w:rsid w:val="0036751D"/>
    <w:rsid w:val="003706FC"/>
    <w:rsid w:val="00375F13"/>
    <w:rsid w:val="004103E6"/>
    <w:rsid w:val="00412617"/>
    <w:rsid w:val="004E6889"/>
    <w:rsid w:val="00692785"/>
    <w:rsid w:val="006C4ED9"/>
    <w:rsid w:val="00702B52"/>
    <w:rsid w:val="007052B8"/>
    <w:rsid w:val="00814029"/>
    <w:rsid w:val="00865D80"/>
    <w:rsid w:val="00874FF6"/>
    <w:rsid w:val="00907008"/>
    <w:rsid w:val="00932C71"/>
    <w:rsid w:val="009416D7"/>
    <w:rsid w:val="0094435D"/>
    <w:rsid w:val="00960297"/>
    <w:rsid w:val="009A15A3"/>
    <w:rsid w:val="009A5BE3"/>
    <w:rsid w:val="00A16D24"/>
    <w:rsid w:val="00AC348D"/>
    <w:rsid w:val="00AD16A2"/>
    <w:rsid w:val="00AE3345"/>
    <w:rsid w:val="00AF7529"/>
    <w:rsid w:val="00B61530"/>
    <w:rsid w:val="00BC35CB"/>
    <w:rsid w:val="00BF76EC"/>
    <w:rsid w:val="00C13FA9"/>
    <w:rsid w:val="00CE1277"/>
    <w:rsid w:val="00DB6838"/>
    <w:rsid w:val="00E46D9C"/>
    <w:rsid w:val="00E77BCE"/>
    <w:rsid w:val="00E87C54"/>
    <w:rsid w:val="00EA542D"/>
    <w:rsid w:val="00EA68D5"/>
    <w:rsid w:val="00ED0633"/>
    <w:rsid w:val="00ED25F2"/>
    <w:rsid w:val="00F22F76"/>
    <w:rsid w:val="00F3507E"/>
    <w:rsid w:val="00F35ED8"/>
    <w:rsid w:val="00F60B4C"/>
    <w:rsid w:val="00FA56CB"/>
    <w:rsid w:val="00F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ВК1"/>
    <w:basedOn w:val="a3"/>
    <w:link w:val="1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customStyle="1" w:styleId="13">
    <w:name w:val="ВК1"/>
    <w:basedOn w:val="a4"/>
    <w:link w:val="12"/>
    <w:rPr>
      <w:rFonts w:ascii="Times New Roman" w:hAnsi="Times New Roman"/>
      <w:b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11"/>
    <w:link w:val="a5"/>
    <w:rPr>
      <w:rFonts w:asciiTheme="minorHAnsi" w:hAnsiTheme="minorHAns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Абзац1"/>
    <w:basedOn w:val="a"/>
    <w:link w:val="17"/>
    <w:pPr>
      <w:widowControl w:val="0"/>
      <w:spacing w:after="60" w:line="360" w:lineRule="exact"/>
      <w:ind w:firstLine="709"/>
      <w:jc w:val="both"/>
    </w:pPr>
    <w:rPr>
      <w:sz w:val="28"/>
    </w:rPr>
  </w:style>
  <w:style w:type="character" w:customStyle="1" w:styleId="17">
    <w:name w:val="Абзац1"/>
    <w:basedOn w:val="11"/>
    <w:link w:val="16"/>
    <w:rPr>
      <w:rFonts w:ascii="Times New Roman" w:hAnsi="Times New Roman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customStyle="1" w:styleId="19">
    <w:name w:val="Обычный1"/>
    <w:link w:val="1a"/>
    <w:rPr>
      <w:rFonts w:ascii="Times New Roman" w:hAnsi="Times New Roman"/>
      <w:sz w:val="20"/>
    </w:rPr>
  </w:style>
  <w:style w:type="character" w:customStyle="1" w:styleId="1a">
    <w:name w:val="Обычный1"/>
    <w:link w:val="19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1"/>
    <w:link w:val="a3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1"/>
    <w:link w:val="aa"/>
    <w:rPr>
      <w:rFonts w:ascii="Times New Roman" w:hAnsi="Times New Roman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A1192"/>
    <w:pPr>
      <w:spacing w:after="0" w:line="240" w:lineRule="auto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ВК1"/>
    <w:basedOn w:val="a3"/>
    <w:link w:val="1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customStyle="1" w:styleId="13">
    <w:name w:val="ВК1"/>
    <w:basedOn w:val="a4"/>
    <w:link w:val="12"/>
    <w:rPr>
      <w:rFonts w:ascii="Times New Roman" w:hAnsi="Times New Roman"/>
      <w:b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11"/>
    <w:link w:val="a5"/>
    <w:rPr>
      <w:rFonts w:asciiTheme="minorHAnsi" w:hAnsiTheme="minorHAns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Абзац1"/>
    <w:basedOn w:val="a"/>
    <w:link w:val="17"/>
    <w:pPr>
      <w:widowControl w:val="0"/>
      <w:spacing w:after="60" w:line="360" w:lineRule="exact"/>
      <w:ind w:firstLine="709"/>
      <w:jc w:val="both"/>
    </w:pPr>
    <w:rPr>
      <w:sz w:val="28"/>
    </w:rPr>
  </w:style>
  <w:style w:type="character" w:customStyle="1" w:styleId="17">
    <w:name w:val="Абзац1"/>
    <w:basedOn w:val="11"/>
    <w:link w:val="16"/>
    <w:rPr>
      <w:rFonts w:ascii="Times New Roman" w:hAnsi="Times New Roman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customStyle="1" w:styleId="19">
    <w:name w:val="Обычный1"/>
    <w:link w:val="1a"/>
    <w:rPr>
      <w:rFonts w:ascii="Times New Roman" w:hAnsi="Times New Roman"/>
      <w:sz w:val="20"/>
    </w:rPr>
  </w:style>
  <w:style w:type="character" w:customStyle="1" w:styleId="1a">
    <w:name w:val="Обычный1"/>
    <w:link w:val="19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1"/>
    <w:link w:val="a3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1"/>
    <w:link w:val="aa"/>
    <w:rPr>
      <w:rFonts w:ascii="Times New Roman" w:hAnsi="Times New Roman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A1192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33B0B82C0FA66222DAA7BF043EA867F3E312A7462C67EF6AECDD2CDEB2809E67809B2C850795C9DA11177EF0A81A7D5A49F87B15CF69543AEED16DT2X1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С. Гудовских</cp:lastModifiedBy>
  <cp:revision>16</cp:revision>
  <cp:lastPrinted>2025-04-16T12:48:00Z</cp:lastPrinted>
  <dcterms:created xsi:type="dcterms:W3CDTF">2025-02-25T10:05:00Z</dcterms:created>
  <dcterms:modified xsi:type="dcterms:W3CDTF">2025-04-23T05:44:00Z</dcterms:modified>
</cp:coreProperties>
</file>